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AB" w:rsidRPr="006E3FA7" w:rsidRDefault="006E3FA7" w:rsidP="006E3FA7">
      <w:pPr>
        <w:spacing w:line="220" w:lineRule="atLeast"/>
        <w:jc w:val="center"/>
        <w:rPr>
          <w:rFonts w:ascii="华文中宋" w:eastAsia="华文中宋" w:hAnsi="华文中宋"/>
          <w:b/>
          <w:sz w:val="32"/>
          <w:szCs w:val="32"/>
        </w:rPr>
      </w:pPr>
      <w:r w:rsidRPr="009640B1">
        <w:rPr>
          <w:rFonts w:ascii="华文中宋" w:eastAsia="华文中宋" w:hAnsi="华文中宋" w:hint="eastAsia"/>
          <w:b/>
          <w:sz w:val="32"/>
          <w:szCs w:val="32"/>
        </w:rPr>
        <w:t>201</w:t>
      </w:r>
      <w:r w:rsidR="00F71700">
        <w:rPr>
          <w:rFonts w:ascii="华文中宋" w:eastAsia="华文中宋" w:hAnsi="华文中宋"/>
          <w:b/>
          <w:sz w:val="32"/>
          <w:szCs w:val="32"/>
        </w:rPr>
        <w:t>8</w:t>
      </w:r>
      <w:r w:rsidRPr="009640B1">
        <w:rPr>
          <w:rFonts w:ascii="华文中宋" w:eastAsia="华文中宋" w:hAnsi="华文中宋" w:hint="eastAsia"/>
          <w:b/>
          <w:sz w:val="32"/>
          <w:szCs w:val="32"/>
        </w:rPr>
        <w:t>年水利先进实用技术重点推广指导目录（公示稿）</w:t>
      </w:r>
    </w:p>
    <w:tbl>
      <w:tblPr>
        <w:tblW w:w="9863" w:type="dxa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4581"/>
        <w:gridCol w:w="4624"/>
      </w:tblGrid>
      <w:tr w:rsidR="006E3FA7" w:rsidRPr="006E3FA7" w:rsidTr="00B23108">
        <w:trPr>
          <w:cantSplit/>
          <w:trHeight w:val="397"/>
          <w:tblHeader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7" w:rsidRPr="005A04A8" w:rsidRDefault="006E3FA7" w:rsidP="002900B1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color w:val="000000"/>
              </w:rPr>
            </w:pPr>
            <w:r w:rsidRPr="005A04A8">
              <w:rPr>
                <w:rFonts w:ascii="黑体" w:eastAsia="黑体" w:hAnsi="黑体" w:cs="Tahoma" w:hint="eastAsia"/>
                <w:b/>
                <w:color w:val="000000"/>
              </w:rPr>
              <w:t>序号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7" w:rsidRPr="005A04A8" w:rsidRDefault="006E3FA7" w:rsidP="002900B1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color w:val="000000"/>
              </w:rPr>
            </w:pPr>
            <w:r w:rsidRPr="005A04A8">
              <w:rPr>
                <w:rFonts w:ascii="黑体" w:eastAsia="黑体" w:hAnsi="黑体" w:cs="Tahoma" w:hint="eastAsia"/>
                <w:b/>
                <w:color w:val="000000"/>
              </w:rPr>
              <w:t>技术名称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7" w:rsidRPr="005A04A8" w:rsidRDefault="006E3FA7" w:rsidP="002900B1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color w:val="000000"/>
              </w:rPr>
            </w:pPr>
            <w:r w:rsidRPr="005A04A8">
              <w:rPr>
                <w:rFonts w:ascii="黑体" w:eastAsia="黑体" w:hAnsi="黑体" w:cs="Tahoma" w:hint="eastAsia"/>
                <w:b/>
                <w:color w:val="000000"/>
              </w:rPr>
              <w:t>申报单位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大坝安全在线监测及监测成果三维仿真展示平台系统（ZSK2000）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中国水利水电科学研究院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2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矩形小回线源瞬变电磁快速渗漏探测系统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中国水利水电科学研究院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3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泵站群安全高效运行关键技术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中国水利水电科学研究院、北京市南水北调工程建设管理中心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4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水库大坝安全运行动态监管云平台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南京水利科学研究院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5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水资源管理综合数据库设计成套关键技术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南京水利科学研究院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6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卫星遥感数据传输关键技术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水利部水利信息中心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7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风光水多能互补分布式发电技术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水利部农村电气化研究所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8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水库大坝无盖重灌浆裂隙封闭材料与技术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长江水利委员会长江科学院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9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基于时-频转换降维的水库群多目标调度谱优化模型软件（ROSOM）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 xml:space="preserve">长江水利委员会长江科学院 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一种塑性混凝土弹性模量测试方法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黄河水利委员会黄河水利科学研究院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11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台阶式生态护坡技术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黄河勘测规划设计有限公司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12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一种适用于感潮内河水系排污口污水的原位生态修复方法及系统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珠江水利委员会珠江水利科学研究院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13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水土保持监督管理信息移动采集系统V1.0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珠江水利委员会珠江水利科学研究院、水利部水土保持监测中心、广东华南水电高新技术开发有限公司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14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ZJ.BD-001型北斗数据终端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珠江水利委员会珠江水利科学研究院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15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灌溉用水户水权交易系统（手机移动客户端）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中国水权交易所股份有限公司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16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水泵出水管的止水结构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中水北方勘测设计研究有限责任公司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17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一种用于高埋深、高地温、 高地应力岩爆地区防止隧洞内石块进入水轮机的方法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中水北方勘测设计研究有限责任公司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18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土石坝水下砂层地震液化压重加固技术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长江勘测规划设计研究有限责任公司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19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砌石坝混凝土防渗面板重构成套技术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长江勘测规划设计研究有限责任公司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20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 xml:space="preserve">水库地震数据高速采集技术系统 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长江三峡勘测研究院有限公司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lastRenderedPageBreak/>
              <w:t>21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山洪灾害分析评价审核汇集数据前处理系统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长江水利委员会水文局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22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山洪灾害分析评价县级统计数据处理系统V1.0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 xml:space="preserve">长江水利委员会水文局 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23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黄河防洪调度综合决策会商支持系统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黄河水利委员会信息中心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24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挥发性有机物全自动监控系统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黄河流域水环境监测中心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25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变动河床条件下的流量自动监测系统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黄河水利委员会供水局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26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生产建设项目水土保持天地一体化监管系统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中国水利水电科学研究院、北京北科博研科技有限公司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27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模块化小流域洪水分析系统（FFMS）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中国水利水电科学研究院、中国科学院西北生态环境资源研究院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28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一种调水工程中输水工程设计系统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中国水利水电科学研究院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29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变化环境下流域降水产流演变过程监测分析技术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中国水利水电科学研究院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30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基于土壤-植被-大气连续体(SPAC)水分运动过程的干旱遥感监测模拟系统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中国水利水电科学研究院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31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大型双调节水轮机调速系统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 xml:space="preserve">长江水利委员会长江科学院 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32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GYT系列高油压水轮机调速器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 xml:space="preserve">长江水利委员会长江科学院 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33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双核励磁调节装置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 xml:space="preserve">长江水利委员会长江科学院 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34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珠江水质生物监测与评价技术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珠江水资源保护科学研究所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35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附加质量法堆石体密度快速无损检测技术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长江地球物理探测（武汉）有限公司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36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DW.YJS-1型声波遥测雨量计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广东华南水电高新技术开发有限公司、珠江水利委员会水利科学研究院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37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大中型水库大坝安全巡检与智能诊断系统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山西省河道与水库技术中心、南京水利科学研究院、山西省西山提黄灌溉工程建设管理中心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38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拖车式移动泵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天津水利电力机电研究所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39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蛙式浮体清淤机组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天津水利电力机电研究所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40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大坝坝后过流面综合检测技术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上海遨拓深水装备技术开发有限公司、中国电建集团昆明勘测设计研究院有限公司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41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北斗卫星实时监测水库群坝体变形技术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深圳市水务规划设计院、武汉大学、深圳市西丽水库管理处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lastRenderedPageBreak/>
              <w:t>42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集成稳流痕量灌溉滴箭组开发与研制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天津市水利科学研究院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43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一种可科学重现稀遇潮洪流动特性的水景观设计方法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福建省水利水电勘测设计研究院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44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人为引发河床演变对河流水位变化敏感性分析方法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福建省水利水电勘测设计研究院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45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明渠自动流量监测站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湖南省水利水电勘测设计研究总院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46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钻孔雷达探测技术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辽宁省水利水电科学研究院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47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升挂式水闸与闸门启闭技术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河北省水利水电第二勘测设计研究院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48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砌石重力坝加高关键技术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广东省水利电力勘测设计研究院、水利部南京水利水文自动化研究所、梅州市清凉山供水有限公司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49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南瑞水利一体化管控平台软件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南京南瑞集团公司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50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南瑞水量调度管理系统软件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南京南瑞集团公司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51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中天海洋水下观测网水质在线监测系统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中天海洋系统有限公司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52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平板式测控一体化闸门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北京航天福道高技术股份有限公司、中建金球（北京）工程技术研究院、宁夏回族自治区秦汉渠管理处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53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华维区域性水资源管理智慧云平台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上海华维节水灌溉股份有限公司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54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Z(H)Q潜水轴（混）流泵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上海东方泵业（集团）有限公司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55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WQ潜水污水泵（第二代）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上海东方泵业（集团）有限公司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56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GZBW(S)系列大型潜水贯流泵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合肥恒大江海泵业股份有限公司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57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环保型多功能混凝土搅拌楼（站）关键技术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杭州江河机电装备工程有限公司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58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混凝土仓面水气二相流智能喷雾控温系统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中国水利水电科学研究院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59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联合室内和现场试验确定土体本构模型参数的方法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中国水利水电科学研究院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60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冲击映像无损检测方法及系统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中国水利水电科学研究院、江苏筑升土木工程科技有限公司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61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自愈型混凝土防水抗渗外加剂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中国水利水电科学研究院、潍坊百汇特新型建材有限公司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lastRenderedPageBreak/>
              <w:t>62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大型低摩阻叠环式双向静动剪切试验系统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 xml:space="preserve">长江水利委员会长江科学院 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63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悬臂浇筑辊轴行走式轻型三角挂篮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山东黄河工程集团有限公司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64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HJXK-1型超长边坡渠道削坡开槽机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黄河建工集团有限公司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65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变水位深水斜坡基底护筒埋设及固定技术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黄河建工集团有限公司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66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应用于泵站反向发电的高压四象变频器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江苏省淮沐新河管理处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67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水闸闸孔内自浮式发电装置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江苏省淮沐新河管理处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68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一种新型的水利工程扬压力测压管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江苏省骆运水利工程管理处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69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抗裂型混凝土薄壳窖低成本快建装置及工艺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连云港市临洪水利工程管理处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70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超深水位变幅水力自升降拦漂工程关键技术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四川东方水利装备工程股份有限公司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71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超高闸滑模施工技术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河南省中原水利水电工程集团有限公司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72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机泵设备健康监测评估系统（PHMS）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郑州恩普特科技股份有限公司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73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欣生牌JX抗裂硅质防水剂（掺合料）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金华市欣生沸石开发有限公司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74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中苏科技一体化智能泵站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中苏科技股份有限公司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75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蓝深一体化预制泵站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蓝深集团股份有限公司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76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水坦克装配式蓄水池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广西芸耕科技有限公司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77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大口径双向拉伸自增强硬聚氯乙烯（PVC-O）管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 xml:space="preserve">河北建投宝塑管业有限公司 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78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给水用高性能硬聚氯乙烯管材及连接件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河北泉恩高科技管业有限公司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79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给水用钢丝网骨架塑料（聚乙烯）复合管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湖南前元新材料有限公司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80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快速装配式护壁桩护岸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建华建材（江苏）有限公司、南京水利科学研究院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81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快速装配式波浪桩生态护岸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建华建材（江苏）有限公司、南京水利科学研究院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82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超大口径数字化水轮机进水蝶阀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湖北洪城通用机械有限公司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lastRenderedPageBreak/>
              <w:t>83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多级消能调节阀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湖北洪城通用机械有限公司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84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500型黄河顶推轮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山东黄河顺通集团有限公司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85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螺旋伞齿螺杆式启闭机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江苏武东机械有限公司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86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直联式启闭机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江苏武东机械有限公司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87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可拆卸式组合防汛系统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杭州中车车辆有限公司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88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WX-防汛抗洪折叠式速凝型防洪墙（防洪挡水墙）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河北五星电力设备有限公司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89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“瓦尔特”水陆两栖全地形车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河北五星电力设备有限公司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90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手提便携式快速捆枕器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山东黄河河务局济南黄河河务局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91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一种用于防汛的专用土工布袋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江苏省水利防汛物资储备中心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92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一种防汛用编织袋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岳阳市鼎荣创新科技有限公司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93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一种高强抢险网兜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马克菲尔（长沙）新型支档科技开发有限公司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94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一种抗洪专用囊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 xml:space="preserve">江苏凸创科技开发有限公司 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95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新型防汛专用塑编袋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商丘市大鹏塑料编织有限公司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96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京穗喷水式船外机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重庆京穗船舶制造有限公司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97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YBRG翻斗式雨量计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宇星科技发展（深圳）有限公司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98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山东黄河应急抢险多途径信息采集与传输系统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山东黄河河务局山东黄河信息中心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99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四创乡镇防灾一体机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福建四创软件有限公司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基康G云通用展示与预警平台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北京基康科技有限公司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101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雨洪集蓄保塬生态梯级人工湖系统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中国水利水电科学研究院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102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水沙实体模型试验自动测控系统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中国水利水电科学研究院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103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冰水情一体化雷达监测装备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中国水利水电科学研究院、大连中睿科技发展有限公司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lastRenderedPageBreak/>
              <w:t>104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中科水润水土保持监测与管理信息系统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中科水润科技发展（北京）有限公司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105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水利工程建设管理信息系统V1.0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 xml:space="preserve">长江水利委员会长江科学院 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106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CK-DSM大坝安全监测数据管理及分析云服务系统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 xml:space="preserve">长江水利委员会长江科学院 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107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IAC2000系列一体化测控装置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南京南瑞集团公司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108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生产信息管理系统（PIMS）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湖南江河机电自动化设备股份有限公司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109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水利电力智能管理服务云平台（WEIC）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湖南江河机电自动化设备股份有限公司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110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GE730智能视频监控装置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南京开悦科技有限公司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111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支持视频及4G传输的低功耗遥测终端机WJ-6000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成都万江港利科技股份有限公司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112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弘泰水库现代化综合管理平台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宁波弘泰水利信息科技有限公司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113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子规水利工程标准化管理系统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宁波子规信息科技有限公司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114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正呈-基于北斗高精度定位的大坝安全监测系统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浙大正呈科技有限公司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115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西德云-泵站智能控制和信息管理系统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深圳西德电气有限公司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116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基于LoRaWAN的云终端测量系统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北京基康科技有限公司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117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TP.YDJ-1型遥测终端机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重庆多邦科技股份有限公司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118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智慧流域物联网多源信息获取与分析关键技术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长江水利委员会长江科学院、中国水利水电科学研究院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119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灌区信息化管理系统V1.0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珠江水利委员会珠江水利科学研究院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120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中科水润智能节水灌溉、 综合水价改革一体化平台及设备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中科水润科技发展（北京）有限公司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121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力创水电双控智能灌溉平台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山东力创科技股份有限公司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122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海森农业水价综合改革管理平台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唐山海森电子股份有限公司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123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禹贡灌区智能监控与标准化管理软件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 xml:space="preserve">浙江禹贡信息科技有限公司 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124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富金智能手机远程无线控制（灌溉）系统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宁波市富金园艺灌溉设备有限公司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lastRenderedPageBreak/>
              <w:t>125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水质在线监测系统V3.1.1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深圳市水净科技有限公司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126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五维水环境物联网监测系统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江苏南大五维电子科技有限公司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127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东深水资源取水许可台账系统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深圳市东深电子股份有限公司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128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弘泰智慧水利云平台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宁波弘泰水利信息科技有限公司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129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水权管理物联网控制管理系统V3.0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山东金田水利科技有限公司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130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基于区域水权的水量智能管理系统V1.0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甘肃大河自动化工程技术有限公司、甘肃省水利科学研究院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131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主副流道微喷头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水利部农田灌溉研究所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132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新水源景物联网机井灌溉一体化系统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北京新水源景科技股份有限公司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133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海森农田灌溉智能控制系统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唐山海森电子股份有限公司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134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海森智能联控精准水肥一体化系统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唐山海森电子股份有限公司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135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中水润德水肥一体化智能云灌溉系统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北京中水润德科技有限公司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136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RTU-JDY型机井灌溉控制器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中兴长天信息技术（南昌）有限公司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137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力创基于物联网的新型超声波流量计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山东力创科技股份有限公司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138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余姚银环-电磁流量计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余姚市银环流量仪表有限公司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139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农丰宝农业管理系统平台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黑龙江中联慧通智联网科技股份有限公司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140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农田暗沟滤排水减污增效综合技术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绍兴市灵鹫农业科技发展有限公司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141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软管串接水泵技术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上海创丞科功水利科技有限公司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142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农业灌溉用高效节能环保电磁阀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北京中科精良磁能技术研究院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143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潞碧恳测控一体化槽闸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潞碧垦水利系统科技（天津）有限公司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144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水（肥）智控缓释剂-耕农保牌抗旱宝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吉林省汇泉农业科技有限公司、吉林省润禾滩地农业开发有限公司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145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毛细透植物根系节水渗灌装置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四川威铨工程材料有限公司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lastRenderedPageBreak/>
              <w:t>146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远程控制节能型卷盘喷灌机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江苏金喷灌排设备有限公司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147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耀峰灌溉用电磁阀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宁波耀峰液压电器有限公司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148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一体式智能化苦咸水淡化装备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江苏美淼环保科技有限公司、中国水利水电科学研究院、常州苏南水环境研究院有限公司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149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新型矿物基一剂多效水环境快速治理技术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沃顿环境（深圳）有限公司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150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HJG型全自动高效一体化供水装置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佛山市弘峻水处理设备有限公司、广东水利电力职业技术学院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151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蓝海自动自洁净水机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 xml:space="preserve">浙江蓝海环保有限公司 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152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SZ型自动净水设备（分体式无动力）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浙江神洲环保设备有限公司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153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HC型除氟除砷净水设备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浙江华晨环保有限公司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154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光催化解毒+生物操控水生态修复技术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江苏拜仁环境科技有限公司、南京苏仝信息科技有限公司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155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BH—高效纳米纤维滤料处理高浊水一体化净水系统及设备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青岛兰海希膜工程有限公司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156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大型海水淡化（高盐水脱盐） 节能系统及设备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青岛兰海希膜工程有限公司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157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HD 型全自动多功能净水设备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浙江华岛环保设备有限公司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158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智能型分布式微生物污水处理系统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北京中水润德科技有限公司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159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倍特生态清淤技术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长江勘测规划设计研究有限责任公司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160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假俭草新品种“涵宇一号”技术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长江水利委员会长江科学院、荆州长江水土保持工程有限公司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161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DT碟管式膜技术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烟台金正环保科技有限公司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162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中小河流岸坡生态防护成套技术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南京水利科学研究院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163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生物生态水处理技术（EPSB/B&amp;Z）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昆明光宝生物工程有限公司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164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无栽培基质的混凝土植被护坡技术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中国科学院武汉植物园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165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工程创面人工土壤微生态修复技术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 xml:space="preserve">四川大学 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166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城市水库消涨带水土生态修复技术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深圳市水务规划设计院有限公司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lastRenderedPageBreak/>
              <w:t>167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一种人工芦苇根孔床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中科绿洲（北京）生态工程技术有限公司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168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一种抗径流抗侵蚀生态防护毯复合结构体及其施工方法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衡水健林橡塑制品有限公司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169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一种新型植生土工固袋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衡水健林橡塑制品有限公司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170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MCT-130全液压遥控割草机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河南黄河河务局焦作黄河河务局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171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一种实现植被快速复绿的生态护坡结构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马克菲尔（长沙）新型支档科技开发有限公司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172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沃尔润蜂巢约束系统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深圳市沃尔润生态科技有限公司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173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柔性三维网格系统（SINOECO系统）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黑龙江华生工程材料有限公司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174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 xml:space="preserve">元亨河长制管理信息系统 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浙江元亨通信技术股份有限公司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175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河长制信息管理服务系统V1.0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中科水润科技发展（北京）有限公司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176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 xml:space="preserve">基于华浩超算平台的河长制管理信息系统 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华浩博达（北京）科技股份有限公司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177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鼎昆远程实时白蚁监测预警系统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浙江鼎昆环境科技有限公司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178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钛能水环境监测管理系统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钛能科技股份有限公司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179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ZLHT系列环境参数监控系统软件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黑龙江中联慧通智联网科技股份有限公司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180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华微5号无人船测量系统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中国水利水电科学研究院、上海华测导航技术股份有限公司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181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地下水分区动态预测与评价技术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中国水利水电科学研究院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182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南水水尺图像水位自动提取软件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 xml:space="preserve">水利部南京水利水文自动化研究所、江苏南水科技有限公司 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183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CK-LAT低功耗数据采集仪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 xml:space="preserve">长江水利委员会长江科学院 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184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降雨侵蚀过程测定仪器及其测定方法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 xml:space="preserve">长江水利委员会长江科学院 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185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水平式ADCP流量自动监测系统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 xml:space="preserve">长江水利委员会水文局 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186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内陆水域水文泥沙采样成套设备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长江水利委员会水文局荆江水文水资源勘测局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187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XF－A悬浮直立水尺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山东黄河河务局菏泽黄河河务局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lastRenderedPageBreak/>
              <w:t>188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水下地形智能勘测船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珠江水利委员会珠江水利科学研究院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189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水土保持无人机对地动态监测技术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江西省水土保持科学研究院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190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新水源景投入式微波监测水位计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北京新水源景科技股份有限公司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191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多邦水位计（TP-SYQ10气泡式、TP-SYT压力式、TP-SWL雷达式）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重庆多邦科技股份有限公司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192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TP-DXS-02型地下水位在线监测一体机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重庆多邦科技股份有限公司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193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WRU-2000遥测终端机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北京威控科技股份有限公司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194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亿立能在线测流系统软件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湖北亿立能科技股份有限公司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195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一种智能数传蒸发站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湖北亿立能科技股份有限公司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196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一种基于经验模态分解的中长期水文预报技术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长安大学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197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应用于流量巡测的便携式雷达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上海航征测控系统有限公司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198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应用于流量在线监测的雷达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上海航征测控系统有限公司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199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RTU-DXS03型遥测浮子式水位计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中兴长天信息技术（南昌）有限公司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200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RTU-JDY型遥测终端机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中兴长天信息技术（南昌）有限公司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201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RTU-DXS02型压力式地下水位一体机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中兴长天信息技术（南昌）有限公司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202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机械相控式声学多普勒测流仪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杭州开闳环境科技有限公司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203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AJ 系列气相分子吸收光谱仪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上海安杰环保科技股份有限公司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204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H5110型遥测终端机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深圳市宏电技术股份有限公司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205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水质在线监测和水处理无人船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深圳市百纳生态研究院有限公司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05D82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*</w:t>
            </w:r>
            <w:r w:rsidR="00BA1258" w:rsidRPr="00BA1258">
              <w:rPr>
                <w:rFonts w:ascii="宋体" w:eastAsia="宋体" w:hAnsi="宋体" w:cs="Tahoma" w:hint="eastAsia"/>
                <w:color w:val="000000"/>
              </w:rPr>
              <w:t>206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安全生产元素化管理系统V2.1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宁波子规信息科技有限公司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05D82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05D82">
              <w:rPr>
                <w:rFonts w:ascii="宋体" w:eastAsia="宋体" w:hAnsi="宋体" w:cs="Tahoma"/>
                <w:color w:val="000000"/>
              </w:rPr>
              <w:t>*</w:t>
            </w:r>
            <w:r w:rsidR="00BA1258" w:rsidRPr="00BA1258">
              <w:rPr>
                <w:rFonts w:ascii="宋体" w:eastAsia="宋体" w:hAnsi="宋体" w:cs="Tahoma" w:hint="eastAsia"/>
                <w:color w:val="000000"/>
              </w:rPr>
              <w:t>207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采样/监测/测量/暗管探测无人船系统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珠海云洲智能科技有限公司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05D82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05D82">
              <w:rPr>
                <w:rFonts w:ascii="宋体" w:eastAsia="宋体" w:hAnsi="宋体" w:cs="Tahoma"/>
                <w:color w:val="000000"/>
              </w:rPr>
              <w:t>*</w:t>
            </w:r>
            <w:r w:rsidR="00BA1258" w:rsidRPr="00BA1258">
              <w:rPr>
                <w:rFonts w:ascii="宋体" w:eastAsia="宋体" w:hAnsi="宋体" w:cs="Tahoma" w:hint="eastAsia"/>
                <w:color w:val="000000"/>
              </w:rPr>
              <w:t>208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闸门测控一体化系统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唐山现代工控技术有限公司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05D82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05D82">
              <w:rPr>
                <w:rFonts w:ascii="宋体" w:eastAsia="宋体" w:hAnsi="宋体" w:cs="Tahoma"/>
                <w:color w:val="000000"/>
              </w:rPr>
              <w:lastRenderedPageBreak/>
              <w:t>*</w:t>
            </w:r>
            <w:r w:rsidR="00BA1258" w:rsidRPr="00BA1258">
              <w:rPr>
                <w:rFonts w:ascii="宋体" w:eastAsia="宋体" w:hAnsi="宋体" w:cs="Tahoma" w:hint="eastAsia"/>
                <w:color w:val="000000"/>
              </w:rPr>
              <w:t>209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强化耦合生物膜反应器（EHBR）技术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天津海之凰科技有限公司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05D82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05D82">
              <w:rPr>
                <w:rFonts w:ascii="宋体" w:eastAsia="宋体" w:hAnsi="宋体" w:cs="Tahoma"/>
                <w:color w:val="000000"/>
              </w:rPr>
              <w:t>*</w:t>
            </w:r>
            <w:r w:rsidR="00BA1258" w:rsidRPr="00BA1258">
              <w:rPr>
                <w:rFonts w:ascii="宋体" w:eastAsia="宋体" w:hAnsi="宋体" w:cs="Tahoma" w:hint="eastAsia"/>
                <w:color w:val="000000"/>
              </w:rPr>
              <w:t>210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一种修复富营养化水体的组合装置及方法(细分子化超饱和溶氧-超强磁化技术)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北京环尔康科技开发有限公司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05D82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05D82">
              <w:rPr>
                <w:rFonts w:ascii="宋体" w:eastAsia="宋体" w:hAnsi="宋体" w:cs="Tahoma"/>
                <w:color w:val="000000"/>
              </w:rPr>
              <w:t>*</w:t>
            </w:r>
            <w:r w:rsidR="00BA1258" w:rsidRPr="00BA1258">
              <w:rPr>
                <w:rFonts w:ascii="宋体" w:eastAsia="宋体" w:hAnsi="宋体" w:cs="Tahoma" w:hint="eastAsia"/>
                <w:color w:val="000000"/>
              </w:rPr>
              <w:t>211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水力自控翻板闸坝技术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湖南省水电（闸门）建设工程有限公司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05D82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05D82">
              <w:rPr>
                <w:rFonts w:ascii="宋体" w:eastAsia="宋体" w:hAnsi="宋体" w:cs="Tahoma"/>
                <w:color w:val="000000"/>
              </w:rPr>
              <w:t>*</w:t>
            </w:r>
            <w:r w:rsidR="00BA1258" w:rsidRPr="00BA1258">
              <w:rPr>
                <w:rFonts w:ascii="宋体" w:eastAsia="宋体" w:hAnsi="宋体" w:cs="Tahoma" w:hint="eastAsia"/>
                <w:color w:val="000000"/>
              </w:rPr>
              <w:t>212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气盾坝生产加工技术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烟台华卫橡胶科技有限公司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05D82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05D82">
              <w:rPr>
                <w:rFonts w:ascii="宋体" w:eastAsia="宋体" w:hAnsi="宋体" w:cs="Tahoma"/>
                <w:color w:val="000000"/>
              </w:rPr>
              <w:t>*</w:t>
            </w:r>
            <w:r w:rsidR="00BA1258" w:rsidRPr="00BA1258">
              <w:rPr>
                <w:rFonts w:ascii="宋体" w:eastAsia="宋体" w:hAnsi="宋体" w:cs="Tahoma" w:hint="eastAsia"/>
                <w:color w:val="000000"/>
              </w:rPr>
              <w:t>213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倾斜式升降水闸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湖南力威液压设备有限公司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05D82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05D82">
              <w:rPr>
                <w:rFonts w:ascii="宋体" w:eastAsia="宋体" w:hAnsi="宋体" w:cs="Tahoma"/>
                <w:color w:val="000000"/>
              </w:rPr>
              <w:t>*</w:t>
            </w:r>
            <w:r w:rsidR="00BA1258" w:rsidRPr="00BA1258">
              <w:rPr>
                <w:rFonts w:ascii="宋体" w:eastAsia="宋体" w:hAnsi="宋体" w:cs="Tahoma" w:hint="eastAsia"/>
                <w:color w:val="000000"/>
              </w:rPr>
              <w:t>214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圣戈班穆松桥-球墨铸铁管道系统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圣戈班（徐州）铸管有限公司、圣戈班管道系统有限公司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05D82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05D82">
              <w:rPr>
                <w:rFonts w:ascii="宋体" w:eastAsia="宋体" w:hAnsi="宋体" w:cs="Tahoma"/>
                <w:color w:val="000000"/>
              </w:rPr>
              <w:t>*</w:t>
            </w:r>
            <w:r w:rsidR="00BA1258" w:rsidRPr="00BA1258">
              <w:rPr>
                <w:rFonts w:ascii="宋体" w:eastAsia="宋体" w:hAnsi="宋体" w:cs="Tahoma" w:hint="eastAsia"/>
                <w:color w:val="000000"/>
              </w:rPr>
              <w:t>215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微润灌技术与设备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深圳市微润灌溉技术有限公司</w:t>
            </w:r>
          </w:p>
        </w:tc>
      </w:tr>
      <w:tr w:rsidR="00BA1258" w:rsidRPr="00BA1258" w:rsidTr="00BA1258">
        <w:trPr>
          <w:cantSplit/>
          <w:trHeight w:val="6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58" w:rsidRPr="00BA1258" w:rsidRDefault="00B05D82" w:rsidP="00BA12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 w:rsidRPr="00B05D82">
              <w:rPr>
                <w:rFonts w:ascii="宋体" w:eastAsia="宋体" w:hAnsi="宋体" w:cs="Tahoma"/>
                <w:color w:val="000000"/>
              </w:rPr>
              <w:t>*</w:t>
            </w:r>
            <w:bookmarkStart w:id="0" w:name="_GoBack"/>
            <w:bookmarkEnd w:id="0"/>
            <w:r w:rsidR="00BA1258" w:rsidRPr="00BA1258">
              <w:rPr>
                <w:rFonts w:ascii="宋体" w:eastAsia="宋体" w:hAnsi="宋体" w:cs="Tahoma" w:hint="eastAsia"/>
                <w:color w:val="000000"/>
              </w:rPr>
              <w:t>216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无源自控水表（机械式预收费水表）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8" w:rsidRPr="00BA1258" w:rsidRDefault="00BA1258" w:rsidP="00BA1258">
            <w:pPr>
              <w:adjustRightInd/>
              <w:snapToGrid/>
              <w:spacing w:after="0"/>
              <w:jc w:val="both"/>
              <w:rPr>
                <w:rFonts w:ascii="宋体" w:eastAsia="宋体" w:hAnsi="宋体" w:cs="Tahoma" w:hint="eastAsia"/>
                <w:color w:val="000000"/>
              </w:rPr>
            </w:pPr>
            <w:r w:rsidRPr="00BA1258">
              <w:rPr>
                <w:rFonts w:ascii="宋体" w:eastAsia="宋体" w:hAnsi="宋体" w:cs="Tahoma" w:hint="eastAsia"/>
                <w:color w:val="000000"/>
              </w:rPr>
              <w:t>浙江中水仪表有限公司</w:t>
            </w:r>
          </w:p>
        </w:tc>
      </w:tr>
    </w:tbl>
    <w:p w:rsidR="006E3FA7" w:rsidRPr="0055084A" w:rsidRDefault="0055084A" w:rsidP="0055084A">
      <w:pPr>
        <w:spacing w:line="220" w:lineRule="atLeast"/>
        <w:ind w:leftChars="-322" w:left="-708"/>
        <w:rPr>
          <w:rFonts w:ascii="宋体" w:eastAsia="宋体" w:hAnsi="宋体" w:cs="Tahoma"/>
          <w:color w:val="000000"/>
        </w:rPr>
      </w:pPr>
      <w:r>
        <w:rPr>
          <w:rFonts w:ascii="宋体" w:eastAsia="宋体" w:hAnsi="宋体" w:cs="Tahoma" w:hint="eastAsia"/>
          <w:color w:val="000000"/>
        </w:rPr>
        <w:t>注：</w:t>
      </w:r>
      <w:r w:rsidR="007167FB" w:rsidRPr="0055084A">
        <w:rPr>
          <w:rFonts w:ascii="宋体" w:eastAsia="宋体" w:hAnsi="宋体" w:cs="Tahoma" w:hint="eastAsia"/>
          <w:color w:val="000000"/>
        </w:rPr>
        <w:t>其中，带有</w:t>
      </w:r>
      <w:r>
        <w:rPr>
          <w:rFonts w:ascii="宋体" w:eastAsia="宋体" w:hAnsi="宋体" w:cs="Tahoma" w:hint="eastAsia"/>
          <w:color w:val="000000"/>
        </w:rPr>
        <w:t>“*”的为</w:t>
      </w:r>
      <w:r w:rsidR="00AA1DD8">
        <w:rPr>
          <w:rFonts w:ascii="宋体" w:eastAsia="宋体" w:hAnsi="宋体" w:cs="Tahoma" w:hint="eastAsia"/>
          <w:color w:val="000000"/>
        </w:rPr>
        <w:t>列</w:t>
      </w:r>
      <w:r>
        <w:rPr>
          <w:rFonts w:ascii="宋体" w:eastAsia="宋体" w:hAnsi="宋体" w:cs="Tahoma" w:hint="eastAsia"/>
          <w:color w:val="000000"/>
        </w:rPr>
        <w:t>入往年目录的技术，经复审后，再次列入《2</w:t>
      </w:r>
      <w:r>
        <w:rPr>
          <w:rFonts w:ascii="宋体" w:eastAsia="宋体" w:hAnsi="宋体" w:cs="Tahoma"/>
          <w:color w:val="000000"/>
        </w:rPr>
        <w:t>018</w:t>
      </w:r>
      <w:r>
        <w:rPr>
          <w:rFonts w:ascii="宋体" w:eastAsia="宋体" w:hAnsi="宋体" w:cs="Tahoma" w:hint="eastAsia"/>
          <w:color w:val="000000"/>
        </w:rPr>
        <w:t>年水利先进实用技术重点推广指导目录》</w:t>
      </w:r>
      <w:r w:rsidR="00681B38">
        <w:rPr>
          <w:rFonts w:ascii="宋体" w:eastAsia="宋体" w:hAnsi="宋体" w:cs="Tahoma" w:hint="eastAsia"/>
          <w:color w:val="000000"/>
        </w:rPr>
        <w:t>。</w:t>
      </w:r>
    </w:p>
    <w:sectPr w:rsidR="006E3FA7" w:rsidRPr="0055084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018" w:rsidRDefault="00C07018" w:rsidP="006E3FA7">
      <w:pPr>
        <w:spacing w:after="0"/>
      </w:pPr>
      <w:r>
        <w:separator/>
      </w:r>
    </w:p>
  </w:endnote>
  <w:endnote w:type="continuationSeparator" w:id="0">
    <w:p w:rsidR="00C07018" w:rsidRDefault="00C07018" w:rsidP="006E3F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018" w:rsidRDefault="00C07018" w:rsidP="006E3FA7">
      <w:pPr>
        <w:spacing w:after="0"/>
      </w:pPr>
      <w:r>
        <w:separator/>
      </w:r>
    </w:p>
  </w:footnote>
  <w:footnote w:type="continuationSeparator" w:id="0">
    <w:p w:rsidR="00C07018" w:rsidRDefault="00C07018" w:rsidP="006E3F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3455C"/>
    <w:rsid w:val="00075348"/>
    <w:rsid w:val="000A1C28"/>
    <w:rsid w:val="000B3FFC"/>
    <w:rsid w:val="000B5B09"/>
    <w:rsid w:val="000E4C31"/>
    <w:rsid w:val="000F3866"/>
    <w:rsid w:val="00116775"/>
    <w:rsid w:val="00136C60"/>
    <w:rsid w:val="001454DE"/>
    <w:rsid w:val="00166D67"/>
    <w:rsid w:val="00226E1E"/>
    <w:rsid w:val="00227B1F"/>
    <w:rsid w:val="002900B1"/>
    <w:rsid w:val="002D4E5B"/>
    <w:rsid w:val="002F3166"/>
    <w:rsid w:val="0030318B"/>
    <w:rsid w:val="00323B43"/>
    <w:rsid w:val="0034102B"/>
    <w:rsid w:val="003D37D8"/>
    <w:rsid w:val="003E6DF3"/>
    <w:rsid w:val="003F028F"/>
    <w:rsid w:val="003F5F79"/>
    <w:rsid w:val="00420EDD"/>
    <w:rsid w:val="004234CC"/>
    <w:rsid w:val="0042354E"/>
    <w:rsid w:val="00426133"/>
    <w:rsid w:val="004358AB"/>
    <w:rsid w:val="00445578"/>
    <w:rsid w:val="004873F1"/>
    <w:rsid w:val="004948FB"/>
    <w:rsid w:val="004B611F"/>
    <w:rsid w:val="004C43BB"/>
    <w:rsid w:val="004D3139"/>
    <w:rsid w:val="004F1305"/>
    <w:rsid w:val="0050794F"/>
    <w:rsid w:val="0052553E"/>
    <w:rsid w:val="0055084A"/>
    <w:rsid w:val="00591A72"/>
    <w:rsid w:val="005A04A8"/>
    <w:rsid w:val="005C391F"/>
    <w:rsid w:val="00601539"/>
    <w:rsid w:val="006025FA"/>
    <w:rsid w:val="00626517"/>
    <w:rsid w:val="00640AFF"/>
    <w:rsid w:val="00681B38"/>
    <w:rsid w:val="006D7EED"/>
    <w:rsid w:val="006E3FA7"/>
    <w:rsid w:val="007167FB"/>
    <w:rsid w:val="00732E17"/>
    <w:rsid w:val="007510A3"/>
    <w:rsid w:val="00757F6E"/>
    <w:rsid w:val="00760F97"/>
    <w:rsid w:val="00762356"/>
    <w:rsid w:val="00765A73"/>
    <w:rsid w:val="00791E8E"/>
    <w:rsid w:val="00793C54"/>
    <w:rsid w:val="007C11CC"/>
    <w:rsid w:val="007D328D"/>
    <w:rsid w:val="0083743F"/>
    <w:rsid w:val="00874F12"/>
    <w:rsid w:val="00881C10"/>
    <w:rsid w:val="008A2088"/>
    <w:rsid w:val="008B7726"/>
    <w:rsid w:val="008E34FD"/>
    <w:rsid w:val="008F5F31"/>
    <w:rsid w:val="00901C98"/>
    <w:rsid w:val="00903277"/>
    <w:rsid w:val="009E0F1D"/>
    <w:rsid w:val="009F2B16"/>
    <w:rsid w:val="00A2388F"/>
    <w:rsid w:val="00A3752A"/>
    <w:rsid w:val="00A6567D"/>
    <w:rsid w:val="00A90DCF"/>
    <w:rsid w:val="00AA1DD8"/>
    <w:rsid w:val="00AF42EA"/>
    <w:rsid w:val="00B05D82"/>
    <w:rsid w:val="00B20491"/>
    <w:rsid w:val="00B23108"/>
    <w:rsid w:val="00B80CB1"/>
    <w:rsid w:val="00B9592E"/>
    <w:rsid w:val="00BA0E1F"/>
    <w:rsid w:val="00BA1258"/>
    <w:rsid w:val="00BB5E63"/>
    <w:rsid w:val="00BC0A25"/>
    <w:rsid w:val="00BD691F"/>
    <w:rsid w:val="00C06BF2"/>
    <w:rsid w:val="00C07018"/>
    <w:rsid w:val="00C50555"/>
    <w:rsid w:val="00C64A39"/>
    <w:rsid w:val="00C65498"/>
    <w:rsid w:val="00CC398D"/>
    <w:rsid w:val="00CD6DC6"/>
    <w:rsid w:val="00D14541"/>
    <w:rsid w:val="00D24798"/>
    <w:rsid w:val="00D31D50"/>
    <w:rsid w:val="00D3207B"/>
    <w:rsid w:val="00D41C32"/>
    <w:rsid w:val="00D8139F"/>
    <w:rsid w:val="00D84A45"/>
    <w:rsid w:val="00D93D52"/>
    <w:rsid w:val="00DD4BE3"/>
    <w:rsid w:val="00DE5C1A"/>
    <w:rsid w:val="00E51867"/>
    <w:rsid w:val="00E543EF"/>
    <w:rsid w:val="00E559CD"/>
    <w:rsid w:val="00EB12AF"/>
    <w:rsid w:val="00EC15FC"/>
    <w:rsid w:val="00EC525C"/>
    <w:rsid w:val="00ED126E"/>
    <w:rsid w:val="00ED520D"/>
    <w:rsid w:val="00EE14C6"/>
    <w:rsid w:val="00EF6833"/>
    <w:rsid w:val="00F17106"/>
    <w:rsid w:val="00F67715"/>
    <w:rsid w:val="00F71700"/>
    <w:rsid w:val="00F937B7"/>
    <w:rsid w:val="00F94CE0"/>
    <w:rsid w:val="00FB126D"/>
    <w:rsid w:val="00FC3901"/>
    <w:rsid w:val="00FD5AEA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EC843"/>
  <w15:docId w15:val="{319262DB-4EA9-4B88-9F36-E79EE9B4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FA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3FA7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3FA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3FA7"/>
    <w:rPr>
      <w:rFonts w:ascii="Tahoma" w:hAnsi="Tahoma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E14C6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EE14C6"/>
    <w:rPr>
      <w:color w:val="954F72"/>
      <w:u w:val="single"/>
    </w:rPr>
  </w:style>
  <w:style w:type="paragraph" w:customStyle="1" w:styleId="msonormal0">
    <w:name w:val="msonormal"/>
    <w:basedOn w:val="a"/>
    <w:rsid w:val="00EE14C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nt0">
    <w:name w:val="font0"/>
    <w:basedOn w:val="a"/>
    <w:rsid w:val="00EE14C6"/>
    <w:pPr>
      <w:adjustRightInd/>
      <w:snapToGrid/>
      <w:spacing w:before="100" w:beforeAutospacing="1" w:after="100" w:afterAutospacing="1"/>
    </w:pPr>
    <w:rPr>
      <w:rFonts w:ascii="等线" w:eastAsia="等线" w:hAnsi="等线" w:cs="宋体"/>
      <w:color w:val="000000"/>
    </w:rPr>
  </w:style>
  <w:style w:type="paragraph" w:customStyle="1" w:styleId="font5">
    <w:name w:val="font5"/>
    <w:basedOn w:val="a"/>
    <w:rsid w:val="00EE14C6"/>
    <w:pPr>
      <w:adjustRightInd/>
      <w:snapToGrid/>
      <w:spacing w:before="100" w:beforeAutospacing="1" w:after="100" w:afterAutospacing="1"/>
    </w:pPr>
    <w:rPr>
      <w:rFonts w:ascii="等线" w:eastAsia="等线" w:hAnsi="等线" w:cs="宋体"/>
      <w:color w:val="000000"/>
    </w:rPr>
  </w:style>
  <w:style w:type="paragraph" w:customStyle="1" w:styleId="font6">
    <w:name w:val="font6"/>
    <w:basedOn w:val="a"/>
    <w:rsid w:val="00EE14C6"/>
    <w:pPr>
      <w:adjustRightInd/>
      <w:snapToGrid/>
      <w:spacing w:before="100" w:beforeAutospacing="1" w:after="100" w:afterAutospacing="1"/>
    </w:pPr>
    <w:rPr>
      <w:rFonts w:ascii="等线" w:eastAsia="等线" w:hAnsi="等线" w:cs="宋体"/>
      <w:sz w:val="18"/>
      <w:szCs w:val="18"/>
    </w:rPr>
  </w:style>
  <w:style w:type="paragraph" w:customStyle="1" w:styleId="xl65">
    <w:name w:val="xl65"/>
    <w:basedOn w:val="a"/>
    <w:rsid w:val="00EE1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8"/>
      <w:szCs w:val="28"/>
    </w:rPr>
  </w:style>
  <w:style w:type="paragraph" w:customStyle="1" w:styleId="xl66">
    <w:name w:val="xl66"/>
    <w:basedOn w:val="a"/>
    <w:rsid w:val="00EE1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8"/>
      <w:szCs w:val="28"/>
    </w:rPr>
  </w:style>
  <w:style w:type="paragraph" w:customStyle="1" w:styleId="xl67">
    <w:name w:val="xl67"/>
    <w:basedOn w:val="a"/>
    <w:rsid w:val="00EE1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32"/>
      <w:szCs w:val="32"/>
    </w:rPr>
  </w:style>
  <w:style w:type="paragraph" w:customStyle="1" w:styleId="xl68">
    <w:name w:val="xl68"/>
    <w:basedOn w:val="a"/>
    <w:rsid w:val="00EE1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420EDD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20EDD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HP-</cp:lastModifiedBy>
  <cp:revision>74</cp:revision>
  <cp:lastPrinted>2017-12-26T00:35:00Z</cp:lastPrinted>
  <dcterms:created xsi:type="dcterms:W3CDTF">2017-01-10T08:32:00Z</dcterms:created>
  <dcterms:modified xsi:type="dcterms:W3CDTF">2017-12-26T00:51:00Z</dcterms:modified>
</cp:coreProperties>
</file>